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F777" w14:textId="33F672B0" w:rsidR="003A4345" w:rsidRPr="00BD790F" w:rsidRDefault="00CC66FE" w:rsidP="00802899">
      <w:pPr>
        <w:jc w:val="center"/>
        <w:rPr>
          <w:b/>
          <w:sz w:val="20"/>
          <w:szCs w:val="20"/>
          <w:u w:val="double"/>
        </w:rPr>
      </w:pPr>
      <w:r>
        <w:rPr>
          <w:b/>
          <w:sz w:val="20"/>
          <w:szCs w:val="20"/>
          <w:u w:val="double"/>
        </w:rPr>
        <w:t>24 hour B</w:t>
      </w:r>
      <w:r w:rsidR="0000479F">
        <w:rPr>
          <w:b/>
          <w:sz w:val="20"/>
          <w:szCs w:val="20"/>
          <w:u w:val="double"/>
        </w:rPr>
        <w:t>ladder diary</w:t>
      </w:r>
      <w:r w:rsidR="00A44DEB" w:rsidRPr="00BD790F">
        <w:rPr>
          <w:b/>
          <w:sz w:val="20"/>
          <w:szCs w:val="20"/>
          <w:u w:val="double"/>
        </w:rPr>
        <w:t xml:space="preserve"> </w:t>
      </w:r>
    </w:p>
    <w:p w14:paraId="06B8ED70" w14:textId="77777777" w:rsidR="00CA6F16" w:rsidRPr="00BD790F" w:rsidRDefault="00CA6F16" w:rsidP="0072659F">
      <w:pPr>
        <w:rPr>
          <w:sz w:val="20"/>
          <w:szCs w:val="20"/>
        </w:rPr>
      </w:pPr>
    </w:p>
    <w:p w14:paraId="1BF34D92" w14:textId="3E239DC2" w:rsidR="00D61D7B" w:rsidRDefault="00D61D7B" w:rsidP="003A673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Instructions</w:t>
      </w:r>
    </w:p>
    <w:p w14:paraId="24620451" w14:textId="46335F21" w:rsidR="0099187E" w:rsidRDefault="00D61D7B" w:rsidP="00D61D7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0"/>
          <w:szCs w:val="20"/>
        </w:rPr>
      </w:pPr>
      <w:r w:rsidRPr="00D61D7B">
        <w:rPr>
          <w:sz w:val="20"/>
          <w:szCs w:val="20"/>
        </w:rPr>
        <w:t>Fill in the table for one single 24 hour period</w:t>
      </w:r>
    </w:p>
    <w:p w14:paraId="12E409A1" w14:textId="77777777" w:rsidR="00167C29" w:rsidRDefault="00167C29" w:rsidP="00167C29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Choose a day that you are at home doing normal activities and drinking your usual volumes and fluid types</w:t>
      </w:r>
    </w:p>
    <w:p w14:paraId="77680220" w14:textId="7DF635F8" w:rsidR="00D61D7B" w:rsidRDefault="00D61D7B" w:rsidP="00D61D7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Record the time and volume of each void</w:t>
      </w:r>
    </w:p>
    <w:p w14:paraId="14C21489" w14:textId="25DE4A45" w:rsidR="00167C29" w:rsidRDefault="00167C29" w:rsidP="00D61D7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Start at 8am and finish at 8am the following day</w:t>
      </w:r>
    </w:p>
    <w:p w14:paraId="149BC0CE" w14:textId="5BD40AE3" w:rsidR="00D61D7B" w:rsidRDefault="00D61D7B" w:rsidP="00D61D7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Use a kitchen measuring jug to measure the urine </w:t>
      </w:r>
      <w:r w:rsidR="00167C29">
        <w:rPr>
          <w:sz w:val="20"/>
          <w:szCs w:val="20"/>
        </w:rPr>
        <w:t>volume then discard it in the toilet once recorded</w:t>
      </w:r>
    </w:p>
    <w:p w14:paraId="4C9133EB" w14:textId="248CD484" w:rsidR="00167C29" w:rsidRDefault="00167C29" w:rsidP="00167C29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Do not record fluid intake </w:t>
      </w:r>
    </w:p>
    <w:p w14:paraId="7C939775" w14:textId="580CF0F3" w:rsidR="00167C29" w:rsidRDefault="00167C29" w:rsidP="00167C29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Bring this to your appointment or email/post/ fax it to </w:t>
      </w:r>
      <w:proofErr w:type="spellStart"/>
      <w:r>
        <w:rPr>
          <w:sz w:val="20"/>
          <w:szCs w:val="20"/>
        </w:rPr>
        <w:t>Mr</w:t>
      </w:r>
      <w:proofErr w:type="spellEnd"/>
      <w:r>
        <w:rPr>
          <w:sz w:val="20"/>
          <w:szCs w:val="20"/>
        </w:rPr>
        <w:t xml:space="preserve"> Thyer’s rooms before attending</w:t>
      </w:r>
    </w:p>
    <w:p w14:paraId="6A0BD9D2" w14:textId="79819DE7" w:rsidR="00167C29" w:rsidRPr="00167C29" w:rsidRDefault="00167C29" w:rsidP="00167C29">
      <w:pPr>
        <w:pStyle w:val="ListParagraph"/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  <w:r w:rsidRPr="00167C29">
        <w:rPr>
          <w:sz w:val="20"/>
          <w:szCs w:val="20"/>
        </w:rPr>
        <w:t xml:space="preserve"> </w:t>
      </w:r>
    </w:p>
    <w:p w14:paraId="3548BF4E" w14:textId="77777777" w:rsidR="00B032B7" w:rsidRDefault="00B032B7" w:rsidP="00BD790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1"/>
        <w:gridCol w:w="2798"/>
      </w:tblGrid>
      <w:tr w:rsidR="00167C29" w14:paraId="3D9785CE" w14:textId="77777777" w:rsidTr="00CC66FE">
        <w:trPr>
          <w:trHeight w:val="461"/>
          <w:jc w:val="center"/>
        </w:trPr>
        <w:tc>
          <w:tcPr>
            <w:tcW w:w="2831" w:type="dxa"/>
          </w:tcPr>
          <w:p w14:paraId="625D2AF7" w14:textId="708784E1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Time (Use 24 </w:t>
            </w:r>
            <w:proofErr w:type="spellStart"/>
            <w:r>
              <w:rPr>
                <w:rStyle w:val="Hyperlink"/>
                <w:color w:val="auto"/>
                <w:sz w:val="20"/>
                <w:szCs w:val="20"/>
                <w:u w:val="none"/>
              </w:rPr>
              <w:t>hr</w:t>
            </w:r>
            <w:proofErr w:type="spellEnd"/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clock)</w:t>
            </w:r>
          </w:p>
        </w:tc>
        <w:tc>
          <w:tcPr>
            <w:tcW w:w="2798" w:type="dxa"/>
          </w:tcPr>
          <w:p w14:paraId="2B4628CA" w14:textId="1A019E9B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Volume (mL)</w:t>
            </w:r>
          </w:p>
        </w:tc>
      </w:tr>
      <w:tr w:rsidR="00167C29" w14:paraId="45CF4D5B" w14:textId="77777777" w:rsidTr="00167C29">
        <w:trPr>
          <w:jc w:val="center"/>
        </w:trPr>
        <w:tc>
          <w:tcPr>
            <w:tcW w:w="2831" w:type="dxa"/>
          </w:tcPr>
          <w:p w14:paraId="78F5010E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6A367264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49433820" w14:textId="77777777" w:rsidTr="00167C29">
        <w:trPr>
          <w:jc w:val="center"/>
        </w:trPr>
        <w:tc>
          <w:tcPr>
            <w:tcW w:w="2831" w:type="dxa"/>
          </w:tcPr>
          <w:p w14:paraId="3CD76C88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F6B7A65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19CE57A2" w14:textId="77777777" w:rsidTr="00167C29">
        <w:trPr>
          <w:jc w:val="center"/>
        </w:trPr>
        <w:tc>
          <w:tcPr>
            <w:tcW w:w="2831" w:type="dxa"/>
          </w:tcPr>
          <w:p w14:paraId="32CD0FBF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7FE1F058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5CE62F3C" w14:textId="77777777" w:rsidTr="00167C29">
        <w:trPr>
          <w:jc w:val="center"/>
        </w:trPr>
        <w:tc>
          <w:tcPr>
            <w:tcW w:w="2831" w:type="dxa"/>
          </w:tcPr>
          <w:p w14:paraId="1C04987A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775A43C1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4D6947BB" w14:textId="77777777" w:rsidTr="00167C29">
        <w:trPr>
          <w:jc w:val="center"/>
        </w:trPr>
        <w:tc>
          <w:tcPr>
            <w:tcW w:w="2831" w:type="dxa"/>
          </w:tcPr>
          <w:p w14:paraId="05AEEED6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30D39A6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48C384AB" w14:textId="77777777" w:rsidTr="00167C29">
        <w:trPr>
          <w:jc w:val="center"/>
        </w:trPr>
        <w:tc>
          <w:tcPr>
            <w:tcW w:w="2831" w:type="dxa"/>
          </w:tcPr>
          <w:p w14:paraId="5AF1B423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05988F71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3B03219D" w14:textId="77777777" w:rsidTr="00167C29">
        <w:trPr>
          <w:jc w:val="center"/>
        </w:trPr>
        <w:tc>
          <w:tcPr>
            <w:tcW w:w="2831" w:type="dxa"/>
          </w:tcPr>
          <w:p w14:paraId="0FC56AD1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39F8D79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46506FAE" w14:textId="77777777" w:rsidTr="00167C29">
        <w:trPr>
          <w:jc w:val="center"/>
        </w:trPr>
        <w:tc>
          <w:tcPr>
            <w:tcW w:w="2831" w:type="dxa"/>
          </w:tcPr>
          <w:p w14:paraId="022D68E5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31DB90A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31B5C510" w14:textId="77777777" w:rsidTr="00167C29">
        <w:trPr>
          <w:jc w:val="center"/>
        </w:trPr>
        <w:tc>
          <w:tcPr>
            <w:tcW w:w="2831" w:type="dxa"/>
          </w:tcPr>
          <w:p w14:paraId="16D935CA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5F1361D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26A1FEDC" w14:textId="77777777" w:rsidTr="00167C29">
        <w:trPr>
          <w:jc w:val="center"/>
        </w:trPr>
        <w:tc>
          <w:tcPr>
            <w:tcW w:w="2831" w:type="dxa"/>
          </w:tcPr>
          <w:p w14:paraId="2555B814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648392C2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68850A4C" w14:textId="77777777" w:rsidTr="00167C29">
        <w:trPr>
          <w:jc w:val="center"/>
        </w:trPr>
        <w:tc>
          <w:tcPr>
            <w:tcW w:w="2831" w:type="dxa"/>
          </w:tcPr>
          <w:p w14:paraId="2FBB045B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34A2E702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5D1877C3" w14:textId="77777777" w:rsidTr="00167C29">
        <w:trPr>
          <w:jc w:val="center"/>
        </w:trPr>
        <w:tc>
          <w:tcPr>
            <w:tcW w:w="2831" w:type="dxa"/>
          </w:tcPr>
          <w:p w14:paraId="52E8E5E4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4BC84554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088FC06D" w14:textId="77777777" w:rsidTr="00167C29">
        <w:trPr>
          <w:jc w:val="center"/>
        </w:trPr>
        <w:tc>
          <w:tcPr>
            <w:tcW w:w="2831" w:type="dxa"/>
          </w:tcPr>
          <w:p w14:paraId="0EB7624A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C425A52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5A38865C" w14:textId="77777777" w:rsidTr="00167C29">
        <w:trPr>
          <w:jc w:val="center"/>
        </w:trPr>
        <w:tc>
          <w:tcPr>
            <w:tcW w:w="2831" w:type="dxa"/>
          </w:tcPr>
          <w:p w14:paraId="0DD5D7C3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5FC3163A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18264942" w14:textId="77777777" w:rsidTr="00167C29">
        <w:trPr>
          <w:jc w:val="center"/>
        </w:trPr>
        <w:tc>
          <w:tcPr>
            <w:tcW w:w="2831" w:type="dxa"/>
          </w:tcPr>
          <w:p w14:paraId="458768B7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76C90088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3B6E0588" w14:textId="77777777" w:rsidTr="00167C29">
        <w:trPr>
          <w:jc w:val="center"/>
        </w:trPr>
        <w:tc>
          <w:tcPr>
            <w:tcW w:w="2831" w:type="dxa"/>
          </w:tcPr>
          <w:p w14:paraId="0FD53987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020CADA3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0FD45C65" w14:textId="77777777" w:rsidTr="00167C29">
        <w:trPr>
          <w:jc w:val="center"/>
        </w:trPr>
        <w:tc>
          <w:tcPr>
            <w:tcW w:w="2831" w:type="dxa"/>
          </w:tcPr>
          <w:p w14:paraId="06D6F88C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0009B794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0521F9A2" w14:textId="77777777" w:rsidTr="00167C29">
        <w:trPr>
          <w:jc w:val="center"/>
        </w:trPr>
        <w:tc>
          <w:tcPr>
            <w:tcW w:w="2831" w:type="dxa"/>
          </w:tcPr>
          <w:p w14:paraId="60E947F0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7079A0FD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52569373" w14:textId="77777777" w:rsidTr="00167C29">
        <w:trPr>
          <w:jc w:val="center"/>
        </w:trPr>
        <w:tc>
          <w:tcPr>
            <w:tcW w:w="2831" w:type="dxa"/>
          </w:tcPr>
          <w:p w14:paraId="037268BD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5728C691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33FFB601" w14:textId="77777777" w:rsidTr="00167C29">
        <w:trPr>
          <w:jc w:val="center"/>
        </w:trPr>
        <w:tc>
          <w:tcPr>
            <w:tcW w:w="2831" w:type="dxa"/>
          </w:tcPr>
          <w:p w14:paraId="5E637665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8C1F5CE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2736AA0C" w14:textId="77777777" w:rsidTr="00167C29">
        <w:trPr>
          <w:jc w:val="center"/>
        </w:trPr>
        <w:tc>
          <w:tcPr>
            <w:tcW w:w="2831" w:type="dxa"/>
          </w:tcPr>
          <w:p w14:paraId="73F619DB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434ACA10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4A90F2A5" w14:textId="77777777" w:rsidTr="00167C29">
        <w:trPr>
          <w:jc w:val="center"/>
        </w:trPr>
        <w:tc>
          <w:tcPr>
            <w:tcW w:w="2831" w:type="dxa"/>
          </w:tcPr>
          <w:p w14:paraId="772646DA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127917C1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4FA3E30E" w14:textId="77777777" w:rsidTr="00167C29">
        <w:trPr>
          <w:jc w:val="center"/>
        </w:trPr>
        <w:tc>
          <w:tcPr>
            <w:tcW w:w="2831" w:type="dxa"/>
          </w:tcPr>
          <w:p w14:paraId="35B9923D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B2BF006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4D71A09E" w14:textId="77777777" w:rsidTr="00167C29">
        <w:trPr>
          <w:jc w:val="center"/>
        </w:trPr>
        <w:tc>
          <w:tcPr>
            <w:tcW w:w="2831" w:type="dxa"/>
          </w:tcPr>
          <w:p w14:paraId="5D4A77DC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0CE522B8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276CAE04" w14:textId="77777777" w:rsidTr="00167C29">
        <w:trPr>
          <w:jc w:val="center"/>
        </w:trPr>
        <w:tc>
          <w:tcPr>
            <w:tcW w:w="2831" w:type="dxa"/>
          </w:tcPr>
          <w:p w14:paraId="1B2BBAF2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77AF9ED1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1D1B50E0" w14:textId="77777777" w:rsidTr="00167C29">
        <w:trPr>
          <w:jc w:val="center"/>
        </w:trPr>
        <w:tc>
          <w:tcPr>
            <w:tcW w:w="2831" w:type="dxa"/>
          </w:tcPr>
          <w:p w14:paraId="0F5C8D1F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6C9EA48B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5685E882" w14:textId="77777777" w:rsidTr="00167C29">
        <w:trPr>
          <w:jc w:val="center"/>
        </w:trPr>
        <w:tc>
          <w:tcPr>
            <w:tcW w:w="2831" w:type="dxa"/>
          </w:tcPr>
          <w:p w14:paraId="3BFA55E6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0DBE3F0F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36304384" w14:textId="77777777" w:rsidTr="00167C29">
        <w:trPr>
          <w:jc w:val="center"/>
        </w:trPr>
        <w:tc>
          <w:tcPr>
            <w:tcW w:w="2831" w:type="dxa"/>
          </w:tcPr>
          <w:p w14:paraId="6A3596B2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4E311D8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18F0A2D9" w14:textId="77777777" w:rsidTr="00167C29">
        <w:trPr>
          <w:jc w:val="center"/>
        </w:trPr>
        <w:tc>
          <w:tcPr>
            <w:tcW w:w="2831" w:type="dxa"/>
          </w:tcPr>
          <w:p w14:paraId="749AF3B2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7783DE36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7E38A198" w14:textId="77777777" w:rsidTr="00167C29">
        <w:trPr>
          <w:jc w:val="center"/>
        </w:trPr>
        <w:tc>
          <w:tcPr>
            <w:tcW w:w="2831" w:type="dxa"/>
          </w:tcPr>
          <w:p w14:paraId="62A42197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4DA997FD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5EE23D0E" w14:textId="77777777" w:rsidTr="00167C29">
        <w:trPr>
          <w:jc w:val="center"/>
        </w:trPr>
        <w:tc>
          <w:tcPr>
            <w:tcW w:w="2831" w:type="dxa"/>
          </w:tcPr>
          <w:p w14:paraId="5D9C3882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4D30A978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3F2B0EDE" w14:textId="77777777" w:rsidTr="00167C29">
        <w:trPr>
          <w:jc w:val="center"/>
        </w:trPr>
        <w:tc>
          <w:tcPr>
            <w:tcW w:w="2831" w:type="dxa"/>
          </w:tcPr>
          <w:p w14:paraId="284D2179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3209DB33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167C29" w14:paraId="62E63291" w14:textId="77777777" w:rsidTr="00167C29">
        <w:trPr>
          <w:jc w:val="center"/>
        </w:trPr>
        <w:tc>
          <w:tcPr>
            <w:tcW w:w="2831" w:type="dxa"/>
          </w:tcPr>
          <w:p w14:paraId="71E61E3B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98" w:type="dxa"/>
          </w:tcPr>
          <w:p w14:paraId="2422B77E" w14:textId="77777777" w:rsidR="00167C29" w:rsidRDefault="00167C29" w:rsidP="000C01F7">
            <w:pPr>
              <w:pStyle w:val="ListParagraph"/>
              <w:ind w:left="0"/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</w:tbl>
    <w:p w14:paraId="2368AE42" w14:textId="6A68E042" w:rsidR="00BD790F" w:rsidRPr="00167C29" w:rsidRDefault="00BD790F" w:rsidP="00167C29">
      <w:pPr>
        <w:rPr>
          <w:rStyle w:val="Hyperlink"/>
          <w:color w:val="auto"/>
          <w:sz w:val="20"/>
          <w:szCs w:val="20"/>
          <w:u w:val="none"/>
        </w:rPr>
      </w:pPr>
    </w:p>
    <w:sectPr w:rsidR="00BD790F" w:rsidRPr="00167C29" w:rsidSect="004E40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4AD8" w14:textId="77777777" w:rsidR="00F44A27" w:rsidRDefault="00F44A27" w:rsidP="009453B3">
      <w:r>
        <w:separator/>
      </w:r>
    </w:p>
  </w:endnote>
  <w:endnote w:type="continuationSeparator" w:id="0">
    <w:p w14:paraId="097BC265" w14:textId="77777777" w:rsidR="00F44A27" w:rsidRDefault="00F44A27" w:rsidP="0094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1D78" w14:textId="77777777" w:rsidR="00250B4F" w:rsidRDefault="00250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D768" w14:textId="77777777" w:rsidR="0070242D" w:rsidRDefault="0070242D" w:rsidP="00A62185">
    <w:pPr>
      <w:pStyle w:val="Footer"/>
      <w:jc w:val="center"/>
    </w:pPr>
  </w:p>
  <w:tbl>
    <w:tblPr>
      <w:tblStyle w:val="TableGrid"/>
      <w:tblW w:w="59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1"/>
      <w:gridCol w:w="1981"/>
      <w:gridCol w:w="1981"/>
    </w:tblGrid>
    <w:tr w:rsidR="00A62185" w:rsidRPr="00DC637A" w14:paraId="3729065A" w14:textId="77777777" w:rsidTr="00A62185">
      <w:trPr>
        <w:jc w:val="center"/>
      </w:trPr>
      <w:tc>
        <w:tcPr>
          <w:tcW w:w="1981" w:type="dxa"/>
          <w:tcBorders>
            <w:right w:val="single" w:sz="6" w:space="0" w:color="C6D9F1" w:themeColor="text2" w:themeTint="33"/>
          </w:tcBorders>
          <w:vAlign w:val="center"/>
        </w:tcPr>
        <w:p w14:paraId="2615E810" w14:textId="746B7EDC" w:rsidR="00A62185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  <w:r w:rsidRPr="00DC637A">
            <w:rPr>
              <w:color w:val="1F497D" w:themeColor="text2"/>
              <w:sz w:val="18"/>
              <w:szCs w:val="18"/>
            </w:rPr>
            <w:t>Hollywood</w:t>
          </w:r>
        </w:p>
        <w:p w14:paraId="138AC8C1" w14:textId="77777777" w:rsidR="00A62185" w:rsidRPr="00E21318" w:rsidRDefault="00A62185" w:rsidP="00A62185">
          <w:pPr>
            <w:pStyle w:val="Footer"/>
            <w:jc w:val="center"/>
            <w:rPr>
              <w:color w:val="1F497D" w:themeColor="text2"/>
              <w:sz w:val="8"/>
              <w:szCs w:val="8"/>
            </w:rPr>
          </w:pPr>
        </w:p>
        <w:p w14:paraId="0F741C39" w14:textId="1BE7C5B7" w:rsidR="00A62185" w:rsidRPr="00E21318" w:rsidRDefault="00250B4F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98 Monash Ave</w:t>
          </w:r>
        </w:p>
        <w:p w14:paraId="726403A6" w14:textId="77777777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 w:rsidRPr="00E21318">
            <w:rPr>
              <w:color w:val="1F497D" w:themeColor="text2"/>
              <w:sz w:val="12"/>
              <w:szCs w:val="12"/>
            </w:rPr>
            <w:t>Nedlands 6009</w:t>
          </w:r>
        </w:p>
        <w:p w14:paraId="26148E12" w14:textId="2598CFAE" w:rsidR="00250B4F" w:rsidRPr="00DC637A" w:rsidRDefault="00250B4F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</w:p>
      </w:tc>
      <w:tc>
        <w:tcPr>
          <w:tcW w:w="1981" w:type="dxa"/>
          <w:tcBorders>
            <w:left w:val="single" w:sz="6" w:space="0" w:color="C6D9F1" w:themeColor="text2" w:themeTint="33"/>
            <w:right w:val="single" w:sz="6" w:space="0" w:color="C6D9F1" w:themeColor="text2" w:themeTint="33"/>
          </w:tcBorders>
          <w:vAlign w:val="center"/>
        </w:tcPr>
        <w:p w14:paraId="317470E0" w14:textId="77777777" w:rsidR="00A62185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  <w:r w:rsidRPr="00DC637A">
            <w:rPr>
              <w:color w:val="1F497D" w:themeColor="text2"/>
              <w:sz w:val="18"/>
              <w:szCs w:val="18"/>
            </w:rPr>
            <w:t>Geraldton</w:t>
          </w:r>
        </w:p>
        <w:p w14:paraId="36F9E2AF" w14:textId="77777777" w:rsidR="00A62185" w:rsidRPr="00E21318" w:rsidRDefault="00A62185" w:rsidP="00A62185">
          <w:pPr>
            <w:pStyle w:val="Footer"/>
            <w:jc w:val="center"/>
            <w:rPr>
              <w:color w:val="1F497D" w:themeColor="text2"/>
              <w:sz w:val="8"/>
              <w:szCs w:val="8"/>
            </w:rPr>
          </w:pPr>
        </w:p>
        <w:p w14:paraId="54AB7D21" w14:textId="10A02539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Specialist Centre</w:t>
          </w:r>
        </w:p>
        <w:p w14:paraId="2B7A3668" w14:textId="6D1B218A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St John of God Hospital</w:t>
          </w:r>
        </w:p>
        <w:p w14:paraId="4E443E39" w14:textId="30D2BEAA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12 Hermitage Street</w:t>
          </w:r>
        </w:p>
        <w:p w14:paraId="7D9B017B" w14:textId="355C64F1" w:rsidR="00A62185" w:rsidRPr="00DC637A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  <w:r>
            <w:rPr>
              <w:color w:val="1F497D" w:themeColor="text2"/>
              <w:sz w:val="12"/>
              <w:szCs w:val="12"/>
            </w:rPr>
            <w:t>Geraldton 6530</w:t>
          </w:r>
        </w:p>
      </w:tc>
      <w:tc>
        <w:tcPr>
          <w:tcW w:w="1981" w:type="dxa"/>
          <w:tcBorders>
            <w:left w:val="single" w:sz="6" w:space="0" w:color="C6D9F1" w:themeColor="text2" w:themeTint="33"/>
          </w:tcBorders>
          <w:vAlign w:val="center"/>
        </w:tcPr>
        <w:p w14:paraId="67987BD3" w14:textId="77777777" w:rsidR="00A62185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  <w:r w:rsidRPr="00DC637A">
            <w:rPr>
              <w:color w:val="1F497D" w:themeColor="text2"/>
              <w:sz w:val="18"/>
              <w:szCs w:val="18"/>
            </w:rPr>
            <w:t>Joondalup</w:t>
          </w:r>
        </w:p>
        <w:p w14:paraId="5FD34A8E" w14:textId="77777777" w:rsidR="00A62185" w:rsidRPr="00E21318" w:rsidRDefault="00A62185" w:rsidP="00A62185">
          <w:pPr>
            <w:pStyle w:val="Footer"/>
            <w:jc w:val="center"/>
            <w:rPr>
              <w:color w:val="1F497D" w:themeColor="text2"/>
              <w:sz w:val="8"/>
              <w:szCs w:val="8"/>
            </w:rPr>
          </w:pPr>
        </w:p>
        <w:p w14:paraId="10835FA3" w14:textId="28110A26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Prostate Care Centre</w:t>
          </w:r>
        </w:p>
        <w:p w14:paraId="60EA4921" w14:textId="7C87666D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Level 2, Shenton House</w:t>
          </w:r>
        </w:p>
        <w:p w14:paraId="6B36A0B1" w14:textId="24F0B63A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57 Shenton Avenue</w:t>
          </w:r>
        </w:p>
        <w:p w14:paraId="6DA3921B" w14:textId="29BF840A" w:rsidR="00A62185" w:rsidRPr="00DC637A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  <w:r>
            <w:rPr>
              <w:color w:val="1F497D" w:themeColor="text2"/>
              <w:sz w:val="12"/>
              <w:szCs w:val="12"/>
            </w:rPr>
            <w:t>Joondalup 6027</w:t>
          </w:r>
        </w:p>
      </w:tc>
    </w:tr>
  </w:tbl>
  <w:p w14:paraId="3BE57DF1" w14:textId="1AF8AB09" w:rsidR="0070242D" w:rsidRDefault="0070242D" w:rsidP="00A621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52AB" w14:textId="77777777" w:rsidR="00250B4F" w:rsidRDefault="00250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5DC0" w14:textId="77777777" w:rsidR="00F44A27" w:rsidRDefault="00F44A27" w:rsidP="009453B3">
      <w:r>
        <w:separator/>
      </w:r>
    </w:p>
  </w:footnote>
  <w:footnote w:type="continuationSeparator" w:id="0">
    <w:p w14:paraId="17784B41" w14:textId="77777777" w:rsidR="00F44A27" w:rsidRDefault="00F44A27" w:rsidP="0094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155F" w14:textId="77777777" w:rsidR="00250B4F" w:rsidRDefault="00250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812"/>
      <w:gridCol w:w="2694"/>
    </w:tblGrid>
    <w:tr w:rsidR="0070242D" w:rsidRPr="001B68AB" w14:paraId="6AAF1171" w14:textId="77777777" w:rsidTr="00E15C45">
      <w:trPr>
        <w:trHeight w:val="1313"/>
      </w:trPr>
      <w:tc>
        <w:tcPr>
          <w:tcW w:w="2835" w:type="dxa"/>
        </w:tcPr>
        <w:p w14:paraId="0F85DDFB" w14:textId="3270B3C1" w:rsidR="0070242D" w:rsidRPr="001B68AB" w:rsidRDefault="0070242D" w:rsidP="000D46BC">
          <w:pPr>
            <w:pStyle w:val="Header"/>
            <w:ind w:left="175" w:hanging="175"/>
            <w:rPr>
              <w:rFonts w:cs="Arial"/>
              <w:b/>
              <w:color w:val="1F497D" w:themeColor="text2"/>
              <w:sz w:val="26"/>
              <w:szCs w:val="26"/>
            </w:rPr>
          </w:pPr>
          <w:r w:rsidRPr="001B68AB">
            <w:rPr>
              <w:rFonts w:cs="Arial"/>
              <w:b/>
              <w:color w:val="1F497D" w:themeColor="text2"/>
              <w:sz w:val="26"/>
              <w:szCs w:val="26"/>
            </w:rPr>
            <w:t>Mr Isaac Thyer</w:t>
          </w:r>
        </w:p>
        <w:p w14:paraId="630659DC" w14:textId="77777777" w:rsidR="0070242D" w:rsidRPr="001B68AB" w:rsidRDefault="0070242D" w:rsidP="00843739">
          <w:pPr>
            <w:pStyle w:val="Header"/>
            <w:rPr>
              <w:rFonts w:cs="Arial"/>
              <w:color w:val="1F497D" w:themeColor="text2"/>
              <w:sz w:val="18"/>
              <w:szCs w:val="18"/>
            </w:rPr>
          </w:pPr>
          <w:r w:rsidRPr="001B68AB">
            <w:rPr>
              <w:rFonts w:cs="Arial"/>
              <w:color w:val="1F497D" w:themeColor="text2"/>
              <w:sz w:val="18"/>
              <w:szCs w:val="18"/>
            </w:rPr>
            <w:t>MBBS, FRACS</w:t>
          </w:r>
        </w:p>
        <w:p w14:paraId="286AE36F" w14:textId="050C432D" w:rsidR="0070242D" w:rsidRPr="001B68AB" w:rsidRDefault="0070242D" w:rsidP="00E15C45">
          <w:pPr>
            <w:pStyle w:val="Header"/>
            <w:ind w:left="180" w:hanging="180"/>
            <w:rPr>
              <w:rFonts w:cs="Arial"/>
              <w:color w:val="1F497D" w:themeColor="text2"/>
              <w:sz w:val="22"/>
              <w:szCs w:val="22"/>
            </w:rPr>
          </w:pPr>
          <w:r w:rsidRPr="001B68AB">
            <w:rPr>
              <w:rFonts w:cs="Arial"/>
              <w:color w:val="1F497D" w:themeColor="text2"/>
              <w:sz w:val="22"/>
              <w:szCs w:val="22"/>
            </w:rPr>
            <w:t>Urological Surgeon</w:t>
          </w:r>
        </w:p>
        <w:p w14:paraId="74EDEE71" w14:textId="5D4E4605" w:rsidR="0070242D" w:rsidRPr="001B68AB" w:rsidRDefault="0070242D" w:rsidP="00843739">
          <w:pPr>
            <w:pStyle w:val="Header"/>
            <w:rPr>
              <w:rStyle w:val="Strong"/>
              <w:rFonts w:cs="Arial"/>
              <w:b w:val="0"/>
              <w:bCs w:val="0"/>
              <w:color w:val="1F497D" w:themeColor="text2"/>
              <w:sz w:val="12"/>
              <w:szCs w:val="12"/>
            </w:rPr>
          </w:pPr>
        </w:p>
      </w:tc>
      <w:tc>
        <w:tcPr>
          <w:tcW w:w="5812" w:type="dxa"/>
        </w:tcPr>
        <w:p w14:paraId="747713A7" w14:textId="47669D88" w:rsidR="0070242D" w:rsidRPr="001B68AB" w:rsidRDefault="0070242D" w:rsidP="003D3758">
          <w:pPr>
            <w:pStyle w:val="Header"/>
            <w:jc w:val="center"/>
            <w:rPr>
              <w:rFonts w:cs="Arial"/>
              <w:color w:val="1F497D" w:themeColor="text2"/>
              <w:sz w:val="20"/>
              <w:szCs w:val="20"/>
            </w:rPr>
          </w:pPr>
        </w:p>
      </w:tc>
      <w:tc>
        <w:tcPr>
          <w:tcW w:w="2694" w:type="dxa"/>
        </w:tcPr>
        <w:p w14:paraId="1963F043" w14:textId="77777777" w:rsidR="0070242D" w:rsidRPr="001B68AB" w:rsidRDefault="0070242D" w:rsidP="003D3758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 w:rsidRPr="001B68AB">
            <w:rPr>
              <w:rFonts w:cs="Arial"/>
              <w:color w:val="1F497D" w:themeColor="text2"/>
              <w:sz w:val="16"/>
              <w:szCs w:val="16"/>
            </w:rPr>
            <w:t>Tel: (08) 6323 5750</w:t>
          </w:r>
        </w:p>
        <w:p w14:paraId="2A04F60F" w14:textId="77777777" w:rsidR="0070242D" w:rsidRPr="001B68AB" w:rsidRDefault="0070242D" w:rsidP="003D3758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 w:rsidRPr="001B68AB">
            <w:rPr>
              <w:rFonts w:cs="Arial"/>
              <w:color w:val="1F497D" w:themeColor="text2"/>
              <w:sz w:val="16"/>
              <w:szCs w:val="16"/>
            </w:rPr>
            <w:t>Fax: (08) 6365 2803</w:t>
          </w:r>
        </w:p>
        <w:p w14:paraId="2D166F50" w14:textId="77777777" w:rsidR="0070242D" w:rsidRPr="001B68AB" w:rsidRDefault="0070242D" w:rsidP="003D3758">
          <w:pPr>
            <w:pStyle w:val="Header"/>
            <w:jc w:val="right"/>
            <w:rPr>
              <w:rFonts w:cs="Arial"/>
              <w:color w:val="1F497D" w:themeColor="text2"/>
              <w:sz w:val="8"/>
              <w:szCs w:val="8"/>
            </w:rPr>
          </w:pPr>
        </w:p>
        <w:p w14:paraId="1BA9B2B2" w14:textId="75BCC0D9" w:rsidR="0070242D" w:rsidRPr="001B68AB" w:rsidRDefault="00A62185" w:rsidP="00843739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>
            <w:rPr>
              <w:rFonts w:cs="Arial"/>
              <w:color w:val="1F497D" w:themeColor="text2"/>
              <w:sz w:val="16"/>
              <w:szCs w:val="16"/>
            </w:rPr>
            <w:t>reception@thyerurology.com.au</w:t>
          </w:r>
        </w:p>
        <w:p w14:paraId="50B91C44" w14:textId="77777777" w:rsidR="0070242D" w:rsidRPr="001B68AB" w:rsidRDefault="0070242D" w:rsidP="00EC712E">
          <w:pPr>
            <w:pStyle w:val="Header"/>
            <w:rPr>
              <w:rFonts w:cs="Arial"/>
              <w:color w:val="1F497D" w:themeColor="text2"/>
              <w:sz w:val="8"/>
              <w:szCs w:val="8"/>
            </w:rPr>
          </w:pPr>
        </w:p>
        <w:p w14:paraId="77005C6B" w14:textId="77777777" w:rsidR="00250B4F" w:rsidRPr="00250B4F" w:rsidRDefault="00250B4F" w:rsidP="00250B4F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 w:rsidRPr="00250B4F">
            <w:rPr>
              <w:rFonts w:cs="Arial"/>
              <w:color w:val="1F497D" w:themeColor="text2"/>
              <w:sz w:val="16"/>
              <w:szCs w:val="16"/>
            </w:rPr>
            <w:t>98 Monash Ave</w:t>
          </w:r>
        </w:p>
        <w:p w14:paraId="6C428233" w14:textId="7907E9AC" w:rsidR="0070242D" w:rsidRPr="001B68AB" w:rsidRDefault="0070242D" w:rsidP="00843739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 w:rsidRPr="001B68AB">
            <w:rPr>
              <w:rFonts w:cs="Arial"/>
              <w:color w:val="1F497D" w:themeColor="text2"/>
              <w:sz w:val="16"/>
              <w:szCs w:val="16"/>
            </w:rPr>
            <w:t xml:space="preserve">Nedlands   </w:t>
          </w:r>
          <w:r w:rsidR="00250B4F">
            <w:rPr>
              <w:rFonts w:cs="Arial"/>
              <w:color w:val="1F497D" w:themeColor="text2"/>
              <w:sz w:val="16"/>
              <w:szCs w:val="16"/>
            </w:rPr>
            <w:t>WA</w:t>
          </w:r>
          <w:r w:rsidRPr="001B68AB">
            <w:rPr>
              <w:rFonts w:cs="Arial"/>
              <w:color w:val="1F497D" w:themeColor="text2"/>
              <w:sz w:val="16"/>
              <w:szCs w:val="16"/>
            </w:rPr>
            <w:t xml:space="preserve">   6009 </w:t>
          </w:r>
        </w:p>
        <w:p w14:paraId="5B7B86D9" w14:textId="77777777" w:rsidR="0070242D" w:rsidRPr="001B68AB" w:rsidRDefault="0070242D" w:rsidP="00843739">
          <w:pPr>
            <w:pStyle w:val="Header"/>
            <w:jc w:val="right"/>
            <w:rPr>
              <w:rFonts w:cs="Arial"/>
              <w:color w:val="1F497D" w:themeColor="text2"/>
              <w:sz w:val="8"/>
              <w:szCs w:val="8"/>
            </w:rPr>
          </w:pPr>
        </w:p>
        <w:p w14:paraId="2F1F9BF7" w14:textId="4E89C8A0" w:rsidR="0070242D" w:rsidRPr="001B68AB" w:rsidRDefault="0070242D" w:rsidP="00843739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 w:rsidRPr="001B68AB">
            <w:rPr>
              <w:rFonts w:cs="Arial"/>
              <w:color w:val="1F497D" w:themeColor="text2"/>
              <w:sz w:val="16"/>
              <w:szCs w:val="16"/>
            </w:rPr>
            <w:t>ABN: 75371472976</w:t>
          </w:r>
        </w:p>
      </w:tc>
    </w:tr>
  </w:tbl>
  <w:p w14:paraId="2F5EAC1E" w14:textId="77777777" w:rsidR="0070242D" w:rsidRDefault="007024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0F57" w14:textId="77777777" w:rsidR="00250B4F" w:rsidRDefault="00250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43D"/>
    <w:multiLevelType w:val="hybridMultilevel"/>
    <w:tmpl w:val="0014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C7"/>
    <w:multiLevelType w:val="hybridMultilevel"/>
    <w:tmpl w:val="747AC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3BC8"/>
    <w:multiLevelType w:val="hybridMultilevel"/>
    <w:tmpl w:val="E170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4D58"/>
    <w:multiLevelType w:val="hybridMultilevel"/>
    <w:tmpl w:val="F8AC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0435"/>
    <w:multiLevelType w:val="hybridMultilevel"/>
    <w:tmpl w:val="960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7E80"/>
    <w:multiLevelType w:val="hybridMultilevel"/>
    <w:tmpl w:val="79BE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47A"/>
    <w:multiLevelType w:val="hybridMultilevel"/>
    <w:tmpl w:val="9BD4B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D2E98"/>
    <w:multiLevelType w:val="hybridMultilevel"/>
    <w:tmpl w:val="712E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B00"/>
    <w:multiLevelType w:val="hybridMultilevel"/>
    <w:tmpl w:val="3536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74316"/>
    <w:multiLevelType w:val="hybridMultilevel"/>
    <w:tmpl w:val="E318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86A8F"/>
    <w:multiLevelType w:val="hybridMultilevel"/>
    <w:tmpl w:val="F3DE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50D8B"/>
    <w:multiLevelType w:val="hybridMultilevel"/>
    <w:tmpl w:val="5DD6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028D8"/>
    <w:multiLevelType w:val="hybridMultilevel"/>
    <w:tmpl w:val="858A7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A26316"/>
    <w:multiLevelType w:val="hybridMultilevel"/>
    <w:tmpl w:val="2E78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B5BF9"/>
    <w:multiLevelType w:val="hybridMultilevel"/>
    <w:tmpl w:val="FAA6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91978"/>
    <w:multiLevelType w:val="hybridMultilevel"/>
    <w:tmpl w:val="ADFA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375D8"/>
    <w:multiLevelType w:val="hybridMultilevel"/>
    <w:tmpl w:val="7980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F7C5F"/>
    <w:multiLevelType w:val="hybridMultilevel"/>
    <w:tmpl w:val="3EE8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C2FCE"/>
    <w:multiLevelType w:val="hybridMultilevel"/>
    <w:tmpl w:val="5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B6E4E"/>
    <w:multiLevelType w:val="hybridMultilevel"/>
    <w:tmpl w:val="C6E0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152A8"/>
    <w:multiLevelType w:val="hybridMultilevel"/>
    <w:tmpl w:val="5DEC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74602"/>
    <w:multiLevelType w:val="hybridMultilevel"/>
    <w:tmpl w:val="1406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F6273"/>
    <w:multiLevelType w:val="hybridMultilevel"/>
    <w:tmpl w:val="AF32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74CAA"/>
    <w:multiLevelType w:val="hybridMultilevel"/>
    <w:tmpl w:val="A0485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125C4"/>
    <w:multiLevelType w:val="hybridMultilevel"/>
    <w:tmpl w:val="EEFC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F48A9"/>
    <w:multiLevelType w:val="hybridMultilevel"/>
    <w:tmpl w:val="9F44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F68C3"/>
    <w:multiLevelType w:val="hybridMultilevel"/>
    <w:tmpl w:val="5638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B14F1"/>
    <w:multiLevelType w:val="hybridMultilevel"/>
    <w:tmpl w:val="0A20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E50CB"/>
    <w:multiLevelType w:val="hybridMultilevel"/>
    <w:tmpl w:val="9362C5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573426"/>
    <w:multiLevelType w:val="hybridMultilevel"/>
    <w:tmpl w:val="5330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17F29"/>
    <w:multiLevelType w:val="hybridMultilevel"/>
    <w:tmpl w:val="EF18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15"/>
  </w:num>
  <w:num w:numId="5">
    <w:abstractNumId w:val="26"/>
  </w:num>
  <w:num w:numId="6">
    <w:abstractNumId w:val="21"/>
  </w:num>
  <w:num w:numId="7">
    <w:abstractNumId w:val="9"/>
  </w:num>
  <w:num w:numId="8">
    <w:abstractNumId w:val="30"/>
  </w:num>
  <w:num w:numId="9">
    <w:abstractNumId w:val="3"/>
  </w:num>
  <w:num w:numId="10">
    <w:abstractNumId w:val="7"/>
  </w:num>
  <w:num w:numId="11">
    <w:abstractNumId w:val="22"/>
  </w:num>
  <w:num w:numId="12">
    <w:abstractNumId w:val="6"/>
  </w:num>
  <w:num w:numId="13">
    <w:abstractNumId w:val="29"/>
  </w:num>
  <w:num w:numId="14">
    <w:abstractNumId w:val="23"/>
  </w:num>
  <w:num w:numId="15">
    <w:abstractNumId w:val="20"/>
  </w:num>
  <w:num w:numId="16">
    <w:abstractNumId w:val="19"/>
  </w:num>
  <w:num w:numId="17">
    <w:abstractNumId w:val="1"/>
  </w:num>
  <w:num w:numId="18">
    <w:abstractNumId w:val="24"/>
  </w:num>
  <w:num w:numId="19">
    <w:abstractNumId w:val="4"/>
  </w:num>
  <w:num w:numId="20">
    <w:abstractNumId w:val="13"/>
  </w:num>
  <w:num w:numId="21">
    <w:abstractNumId w:val="16"/>
  </w:num>
  <w:num w:numId="22">
    <w:abstractNumId w:val="11"/>
  </w:num>
  <w:num w:numId="23">
    <w:abstractNumId w:val="0"/>
  </w:num>
  <w:num w:numId="24">
    <w:abstractNumId w:val="25"/>
  </w:num>
  <w:num w:numId="25">
    <w:abstractNumId w:val="27"/>
  </w:num>
  <w:num w:numId="26">
    <w:abstractNumId w:val="5"/>
  </w:num>
  <w:num w:numId="27">
    <w:abstractNumId w:val="14"/>
  </w:num>
  <w:num w:numId="28">
    <w:abstractNumId w:val="28"/>
  </w:num>
  <w:num w:numId="29">
    <w:abstractNumId w:val="18"/>
  </w:num>
  <w:num w:numId="30">
    <w:abstractNumId w:val="1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B3"/>
    <w:rsid w:val="000005E0"/>
    <w:rsid w:val="0000479F"/>
    <w:rsid w:val="000309A0"/>
    <w:rsid w:val="000322B0"/>
    <w:rsid w:val="00032826"/>
    <w:rsid w:val="000520EE"/>
    <w:rsid w:val="00076455"/>
    <w:rsid w:val="000B198A"/>
    <w:rsid w:val="000C01F7"/>
    <w:rsid w:val="000C209E"/>
    <w:rsid w:val="000C3073"/>
    <w:rsid w:val="000D46BC"/>
    <w:rsid w:val="000E3F37"/>
    <w:rsid w:val="00104FA6"/>
    <w:rsid w:val="00105933"/>
    <w:rsid w:val="00121E5B"/>
    <w:rsid w:val="00141ECC"/>
    <w:rsid w:val="001474F1"/>
    <w:rsid w:val="00167C29"/>
    <w:rsid w:val="001A3B4B"/>
    <w:rsid w:val="001A6805"/>
    <w:rsid w:val="001B213A"/>
    <w:rsid w:val="001B68AB"/>
    <w:rsid w:val="001B7451"/>
    <w:rsid w:val="001D3A26"/>
    <w:rsid w:val="00205A8C"/>
    <w:rsid w:val="00207637"/>
    <w:rsid w:val="002333DD"/>
    <w:rsid w:val="00250B4F"/>
    <w:rsid w:val="0028471B"/>
    <w:rsid w:val="00287E49"/>
    <w:rsid w:val="002B28E6"/>
    <w:rsid w:val="002B5FFF"/>
    <w:rsid w:val="00311B48"/>
    <w:rsid w:val="00317498"/>
    <w:rsid w:val="003258D0"/>
    <w:rsid w:val="003537D2"/>
    <w:rsid w:val="0035412B"/>
    <w:rsid w:val="003565C0"/>
    <w:rsid w:val="00370FD1"/>
    <w:rsid w:val="0038201D"/>
    <w:rsid w:val="00392752"/>
    <w:rsid w:val="003A4345"/>
    <w:rsid w:val="003A673C"/>
    <w:rsid w:val="003B7A34"/>
    <w:rsid w:val="003D0D69"/>
    <w:rsid w:val="003D3758"/>
    <w:rsid w:val="003F1467"/>
    <w:rsid w:val="00435A73"/>
    <w:rsid w:val="004B7A66"/>
    <w:rsid w:val="004C5478"/>
    <w:rsid w:val="004D6E51"/>
    <w:rsid w:val="004E1DA5"/>
    <w:rsid w:val="004E4002"/>
    <w:rsid w:val="00521825"/>
    <w:rsid w:val="00551A4C"/>
    <w:rsid w:val="00555B7E"/>
    <w:rsid w:val="005613B8"/>
    <w:rsid w:val="005A0261"/>
    <w:rsid w:val="005B1E21"/>
    <w:rsid w:val="005B7B03"/>
    <w:rsid w:val="005D0C3A"/>
    <w:rsid w:val="005D67A2"/>
    <w:rsid w:val="005E1AD3"/>
    <w:rsid w:val="005E47EA"/>
    <w:rsid w:val="005F17D2"/>
    <w:rsid w:val="005F5F2D"/>
    <w:rsid w:val="00600CBC"/>
    <w:rsid w:val="00605834"/>
    <w:rsid w:val="00613E3C"/>
    <w:rsid w:val="0063164E"/>
    <w:rsid w:val="006416F6"/>
    <w:rsid w:val="00684956"/>
    <w:rsid w:val="006864D6"/>
    <w:rsid w:val="006A51C4"/>
    <w:rsid w:val="006E0E9C"/>
    <w:rsid w:val="0070242D"/>
    <w:rsid w:val="0072659F"/>
    <w:rsid w:val="00730EE0"/>
    <w:rsid w:val="007715A1"/>
    <w:rsid w:val="00794963"/>
    <w:rsid w:val="007E32B1"/>
    <w:rsid w:val="007F20FF"/>
    <w:rsid w:val="00801DAC"/>
    <w:rsid w:val="00802899"/>
    <w:rsid w:val="00843739"/>
    <w:rsid w:val="00857AD0"/>
    <w:rsid w:val="008649AD"/>
    <w:rsid w:val="008C1749"/>
    <w:rsid w:val="008D044C"/>
    <w:rsid w:val="008F4288"/>
    <w:rsid w:val="009064F6"/>
    <w:rsid w:val="00907D76"/>
    <w:rsid w:val="0094513E"/>
    <w:rsid w:val="009453B3"/>
    <w:rsid w:val="009761A9"/>
    <w:rsid w:val="00986262"/>
    <w:rsid w:val="0099187E"/>
    <w:rsid w:val="009A67DC"/>
    <w:rsid w:val="009D448A"/>
    <w:rsid w:val="009D46A8"/>
    <w:rsid w:val="009E6005"/>
    <w:rsid w:val="00A00A5E"/>
    <w:rsid w:val="00A229B4"/>
    <w:rsid w:val="00A44DEB"/>
    <w:rsid w:val="00A62185"/>
    <w:rsid w:val="00A62BDB"/>
    <w:rsid w:val="00A63E15"/>
    <w:rsid w:val="00A91030"/>
    <w:rsid w:val="00AA188F"/>
    <w:rsid w:val="00AA4089"/>
    <w:rsid w:val="00AB5709"/>
    <w:rsid w:val="00AC2C34"/>
    <w:rsid w:val="00AE0DFF"/>
    <w:rsid w:val="00B032B7"/>
    <w:rsid w:val="00B06CE1"/>
    <w:rsid w:val="00B15D54"/>
    <w:rsid w:val="00B83873"/>
    <w:rsid w:val="00B87FE4"/>
    <w:rsid w:val="00B94436"/>
    <w:rsid w:val="00BC5939"/>
    <w:rsid w:val="00BD4979"/>
    <w:rsid w:val="00BD4E77"/>
    <w:rsid w:val="00BD790F"/>
    <w:rsid w:val="00BE228C"/>
    <w:rsid w:val="00C04570"/>
    <w:rsid w:val="00C414F8"/>
    <w:rsid w:val="00C430BC"/>
    <w:rsid w:val="00C668EE"/>
    <w:rsid w:val="00C853C2"/>
    <w:rsid w:val="00C91A5C"/>
    <w:rsid w:val="00CA0AAE"/>
    <w:rsid w:val="00CA1FA1"/>
    <w:rsid w:val="00CA6F16"/>
    <w:rsid w:val="00CC66FE"/>
    <w:rsid w:val="00CD0C1B"/>
    <w:rsid w:val="00CD2611"/>
    <w:rsid w:val="00CE655A"/>
    <w:rsid w:val="00CF17AB"/>
    <w:rsid w:val="00D24E57"/>
    <w:rsid w:val="00D61D7B"/>
    <w:rsid w:val="00D64F12"/>
    <w:rsid w:val="00D929E7"/>
    <w:rsid w:val="00D95E8B"/>
    <w:rsid w:val="00DA6A58"/>
    <w:rsid w:val="00DB4A78"/>
    <w:rsid w:val="00DC637A"/>
    <w:rsid w:val="00DD29EE"/>
    <w:rsid w:val="00E04176"/>
    <w:rsid w:val="00E15A6C"/>
    <w:rsid w:val="00E15C45"/>
    <w:rsid w:val="00E21318"/>
    <w:rsid w:val="00E218A0"/>
    <w:rsid w:val="00E66E03"/>
    <w:rsid w:val="00E83AF6"/>
    <w:rsid w:val="00E94AB8"/>
    <w:rsid w:val="00EA4D78"/>
    <w:rsid w:val="00EB734C"/>
    <w:rsid w:val="00EC712E"/>
    <w:rsid w:val="00F170CF"/>
    <w:rsid w:val="00F2229A"/>
    <w:rsid w:val="00F44A27"/>
    <w:rsid w:val="00F60889"/>
    <w:rsid w:val="00F63D82"/>
    <w:rsid w:val="00F74B45"/>
    <w:rsid w:val="00F82ABB"/>
    <w:rsid w:val="00FB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1790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E51"/>
  </w:style>
  <w:style w:type="paragraph" w:styleId="Heading1">
    <w:name w:val="heading 1"/>
    <w:basedOn w:val="Normal"/>
    <w:next w:val="Normal"/>
    <w:link w:val="Heading1Char"/>
    <w:uiPriority w:val="9"/>
    <w:qFormat/>
    <w:rsid w:val="00726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3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3B3"/>
  </w:style>
  <w:style w:type="paragraph" w:styleId="Footer">
    <w:name w:val="footer"/>
    <w:basedOn w:val="Normal"/>
    <w:link w:val="FooterChar"/>
    <w:uiPriority w:val="99"/>
    <w:unhideWhenUsed/>
    <w:rsid w:val="009453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B3"/>
  </w:style>
  <w:style w:type="table" w:styleId="TableGrid">
    <w:name w:val="Table Grid"/>
    <w:basedOn w:val="TableNormal"/>
    <w:uiPriority w:val="59"/>
    <w:rsid w:val="0094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53B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2659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437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AD0"/>
    <w:pPr>
      <w:ind w:left="720"/>
      <w:contextualSpacing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D2D9E1-8850-FA4F-A9BA-25F4EAC7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Thyer</dc:creator>
  <cp:keywords/>
  <dc:description/>
  <cp:lastModifiedBy>WebInjection Australia</cp:lastModifiedBy>
  <cp:revision>2</cp:revision>
  <cp:lastPrinted>2019-01-12T04:22:00Z</cp:lastPrinted>
  <dcterms:created xsi:type="dcterms:W3CDTF">2022-04-04T10:13:00Z</dcterms:created>
  <dcterms:modified xsi:type="dcterms:W3CDTF">2022-04-04T10:13:00Z</dcterms:modified>
</cp:coreProperties>
</file>